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3BE" w:rsidRDefault="00B263BE" w:rsidP="00B263BE">
      <w:pPr>
        <w:pStyle w:val="a3"/>
        <w:shd w:val="clear" w:color="auto" w:fill="FFFFFF"/>
        <w:spacing w:before="0" w:beforeAutospacing="0" w:after="0" w:afterAutospacing="0"/>
        <w:ind w:firstLineChars="200" w:firstLine="800"/>
        <w:jc w:val="center"/>
        <w:rPr>
          <w:rFonts w:ascii="方正大标宋简体" w:eastAsia="方正大标宋简体"/>
          <w:color w:val="000000"/>
          <w:sz w:val="40"/>
          <w:szCs w:val="32"/>
        </w:rPr>
      </w:pPr>
      <w:r w:rsidRPr="00B263BE">
        <w:rPr>
          <w:rFonts w:ascii="方正大标宋简体" w:eastAsia="方正大标宋简体" w:hint="eastAsia"/>
          <w:color w:val="000000"/>
          <w:sz w:val="40"/>
          <w:szCs w:val="32"/>
        </w:rPr>
        <w:t>江苏省口岸中学收费公示与责任追究制度</w:t>
      </w:r>
    </w:p>
    <w:p w:rsidR="00B263BE" w:rsidRPr="00B263BE" w:rsidRDefault="00B263BE" w:rsidP="00B263BE">
      <w:pPr>
        <w:pStyle w:val="a3"/>
        <w:shd w:val="clear" w:color="auto" w:fill="FFFFFF"/>
        <w:spacing w:before="0" w:beforeAutospacing="0" w:after="0" w:afterAutospacing="0"/>
        <w:ind w:firstLineChars="200" w:firstLine="800"/>
        <w:jc w:val="center"/>
        <w:rPr>
          <w:rFonts w:ascii="方正大标宋简体" w:eastAsia="方正大标宋简体" w:hint="eastAsia"/>
          <w:color w:val="000000"/>
          <w:sz w:val="40"/>
          <w:szCs w:val="32"/>
        </w:rPr>
      </w:pPr>
    </w:p>
    <w:p w:rsidR="00B263BE" w:rsidRPr="00B263BE" w:rsidRDefault="00B263BE" w:rsidP="00B263BE">
      <w:pPr>
        <w:pStyle w:val="a3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B263BE">
        <w:rPr>
          <w:rFonts w:ascii="仿宋_GB2312" w:eastAsia="仿宋_GB2312" w:hint="eastAsia"/>
          <w:color w:val="000000"/>
          <w:sz w:val="32"/>
          <w:szCs w:val="32"/>
        </w:rPr>
        <w:t>为规范教育收费行为，完善监督管理措施，增加透明度，治理乱收费，学校按照</w:t>
      </w:r>
      <w:r>
        <w:rPr>
          <w:rFonts w:ascii="仿宋_GB2312" w:eastAsia="仿宋_GB2312" w:hint="eastAsia"/>
          <w:color w:val="000000"/>
          <w:sz w:val="32"/>
          <w:szCs w:val="32"/>
        </w:rPr>
        <w:t>泰州市</w:t>
      </w:r>
      <w:r w:rsidRPr="00B263BE">
        <w:rPr>
          <w:rFonts w:ascii="仿宋_GB2312" w:eastAsia="仿宋_GB2312" w:hint="eastAsia"/>
          <w:color w:val="000000"/>
          <w:sz w:val="32"/>
          <w:szCs w:val="32"/>
        </w:rPr>
        <w:t>财政</w:t>
      </w:r>
      <w:r>
        <w:rPr>
          <w:rFonts w:ascii="仿宋_GB2312" w:eastAsia="仿宋_GB2312" w:hint="eastAsia"/>
          <w:color w:val="000000"/>
          <w:sz w:val="32"/>
          <w:szCs w:val="32"/>
        </w:rPr>
        <w:t>局</w:t>
      </w:r>
      <w:r w:rsidRPr="00B263BE">
        <w:rPr>
          <w:rFonts w:ascii="仿宋_GB2312" w:eastAsia="仿宋_GB2312" w:hint="eastAsia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泰州市</w:t>
      </w:r>
      <w:r w:rsidRPr="00B263BE">
        <w:rPr>
          <w:rFonts w:ascii="仿宋_GB2312" w:eastAsia="仿宋_GB2312" w:hint="eastAsia"/>
          <w:color w:val="000000"/>
          <w:sz w:val="32"/>
          <w:szCs w:val="32"/>
        </w:rPr>
        <w:t>教育局的要求特制定本制度。</w:t>
      </w:r>
    </w:p>
    <w:p w:rsidR="00B263BE" w:rsidRPr="00B263BE" w:rsidRDefault="00B263BE" w:rsidP="00B263BE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263BE">
        <w:rPr>
          <w:rFonts w:ascii="仿宋_GB2312" w:eastAsia="仿宋_GB2312" w:hint="eastAsia"/>
          <w:color w:val="000000"/>
          <w:sz w:val="32"/>
          <w:szCs w:val="32"/>
        </w:rPr>
        <w:t xml:space="preserve">一、为规范教育收费行为,完善监督管理措施,增加透明度,治理乱收费,学校决定实行教育收费公示制度。 </w:t>
      </w:r>
    </w:p>
    <w:p w:rsidR="00B263BE" w:rsidRPr="00B263BE" w:rsidRDefault="00B263BE" w:rsidP="00B263BE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263BE">
        <w:rPr>
          <w:rFonts w:ascii="仿宋_GB2312" w:eastAsia="仿宋_GB2312" w:hint="eastAsia"/>
          <w:color w:val="000000"/>
          <w:sz w:val="32"/>
          <w:szCs w:val="32"/>
        </w:rPr>
        <w:t>二、教育收费公示制度是学校通过设立公示栏,公示牌,公示墙等形式,向社会公布收费项目,收费标准等相关内容,便于社会监督学校严格执行国家教育收费政策,保护学生及其家长自身合法权益的制度。</w:t>
      </w:r>
    </w:p>
    <w:p w:rsidR="00B263BE" w:rsidRPr="00B263BE" w:rsidRDefault="00B263BE" w:rsidP="00B263BE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263BE">
        <w:rPr>
          <w:rFonts w:ascii="仿宋_GB2312" w:eastAsia="仿宋_GB2312" w:hint="eastAsia"/>
          <w:color w:val="000000"/>
          <w:sz w:val="32"/>
          <w:szCs w:val="32"/>
        </w:rPr>
        <w:t>三、凡上级规定的教育收费,公示的主要内容包括收费项目,收费标准,收费依据（批准机关及文号）,收费范围,计费单位,投诉电话等，对家庭经济困难学生实行收费减免的政策也应进行公示。</w:t>
      </w:r>
    </w:p>
    <w:p w:rsidR="00B263BE" w:rsidRPr="00B263BE" w:rsidRDefault="00B263BE" w:rsidP="00B263BE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263BE">
        <w:rPr>
          <w:rFonts w:ascii="仿宋_GB2312" w:eastAsia="仿宋_GB2312" w:hint="eastAsia"/>
          <w:color w:val="000000"/>
          <w:sz w:val="32"/>
          <w:szCs w:val="32"/>
        </w:rPr>
        <w:t xml:space="preserve">四、学校要在校内通过公示栏,公示牌,公示墙等方式,向学生公示收费项目,收费标准等内容，在开学时或学期结束后,向学生家长报告本学期学校收费情况,让学生家长了解学校的实际收费与规定的收费是否一致。 </w:t>
      </w:r>
    </w:p>
    <w:p w:rsidR="00B263BE" w:rsidRPr="00B263BE" w:rsidRDefault="00B263BE" w:rsidP="00B263BE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263BE">
        <w:rPr>
          <w:rFonts w:ascii="仿宋_GB2312" w:eastAsia="仿宋_GB2312" w:hint="eastAsia"/>
          <w:color w:val="000000"/>
          <w:sz w:val="32"/>
          <w:szCs w:val="32"/>
        </w:rPr>
        <w:t>五、在学校校内设立的公示栏,公示牌,公示墙的制作材料,规格,样式,应根据实际情况及动态管理,长期置放和清楚方便的要求进行规范，要尽可能独立置放,位置明显,</w:t>
      </w:r>
      <w:r w:rsidRPr="00B263BE">
        <w:rPr>
          <w:rFonts w:ascii="仿宋_GB2312" w:eastAsia="仿宋_GB2312" w:hint="eastAsia"/>
          <w:color w:val="000000"/>
          <w:sz w:val="32"/>
          <w:szCs w:val="32"/>
        </w:rPr>
        <w:lastRenderedPageBreak/>
        <w:t>字体</w:t>
      </w:r>
      <w:proofErr w:type="gramStart"/>
      <w:r w:rsidRPr="00B263BE">
        <w:rPr>
          <w:rFonts w:ascii="仿宋_GB2312" w:eastAsia="仿宋_GB2312" w:hint="eastAsia"/>
          <w:color w:val="000000"/>
          <w:sz w:val="32"/>
          <w:szCs w:val="32"/>
        </w:rPr>
        <w:t>端正,</w:t>
      </w:r>
      <w:proofErr w:type="gramEnd"/>
      <w:r w:rsidRPr="00B263BE">
        <w:rPr>
          <w:rFonts w:ascii="仿宋_GB2312" w:eastAsia="仿宋_GB2312" w:hint="eastAsia"/>
          <w:color w:val="000000"/>
          <w:sz w:val="32"/>
          <w:szCs w:val="32"/>
        </w:rPr>
        <w:t xml:space="preserve">实用规范.遇有损坏或字迹不清的,学校要及时更换,维修或刷新。 </w:t>
      </w:r>
    </w:p>
    <w:p w:rsidR="00B263BE" w:rsidRPr="00B263BE" w:rsidRDefault="00B263BE" w:rsidP="00B263BE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263BE">
        <w:rPr>
          <w:rFonts w:ascii="仿宋_GB2312" w:eastAsia="仿宋_GB2312" w:hint="eastAsia"/>
          <w:color w:val="000000"/>
          <w:sz w:val="32"/>
          <w:szCs w:val="32"/>
        </w:rPr>
        <w:t>六、教育收费公示的内容,事前必须经过</w:t>
      </w:r>
      <w:r>
        <w:rPr>
          <w:rFonts w:ascii="仿宋_GB2312" w:eastAsia="仿宋_GB2312" w:hint="eastAsia"/>
          <w:color w:val="000000"/>
          <w:sz w:val="32"/>
          <w:szCs w:val="32"/>
        </w:rPr>
        <w:t>市教育局计财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处</w:t>
      </w:r>
      <w:r w:rsidRPr="00B263BE">
        <w:rPr>
          <w:rFonts w:ascii="仿宋_GB2312" w:eastAsia="仿宋_GB2312" w:hint="eastAsia"/>
          <w:color w:val="000000"/>
          <w:sz w:val="32"/>
          <w:szCs w:val="32"/>
        </w:rPr>
        <w:t>部门</w:t>
      </w:r>
      <w:proofErr w:type="gramEnd"/>
      <w:r w:rsidRPr="00B263BE">
        <w:rPr>
          <w:rFonts w:ascii="仿宋_GB2312" w:eastAsia="仿宋_GB2312" w:hint="eastAsia"/>
          <w:color w:val="000000"/>
          <w:sz w:val="32"/>
          <w:szCs w:val="32"/>
        </w:rPr>
        <w:t>的审核、公示收费的内容,要严格执行规定的收费项目,标准及范围等，禁止将越权收费,超标准收费,自立项目收费等乱收费行为通过公示“合法化”。</w:t>
      </w:r>
    </w:p>
    <w:p w:rsidR="00B263BE" w:rsidRPr="00B263BE" w:rsidRDefault="00B263BE" w:rsidP="00B263BE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263BE">
        <w:rPr>
          <w:rFonts w:ascii="仿宋_GB2312" w:eastAsia="仿宋_GB2312" w:hint="eastAsia"/>
          <w:color w:val="000000"/>
          <w:sz w:val="32"/>
          <w:szCs w:val="32"/>
        </w:rPr>
        <w:t>七、遇有政策调整或其它情况变化时,学校要及时更新公示的有关内容，学校要主动,及时向区物价,财政主管部门和区教育行政部门做好教育收费政策信息的沟通,传递工作,并做好学校做好公示栏,公示牌,公示墙的更新维护工作。</w:t>
      </w:r>
    </w:p>
    <w:p w:rsidR="00B263BE" w:rsidRPr="00B263BE" w:rsidRDefault="00B263BE" w:rsidP="00B263BE">
      <w:pPr>
        <w:pStyle w:val="a3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263BE">
        <w:rPr>
          <w:rFonts w:ascii="仿宋_GB2312" w:eastAsia="仿宋_GB2312" w:hint="eastAsia"/>
          <w:color w:val="000000"/>
          <w:sz w:val="32"/>
          <w:szCs w:val="32"/>
        </w:rPr>
        <w:t>八、学校要加强对教育收费公示制度的监督检查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  <w:r w:rsidRPr="00B263BE">
        <w:rPr>
          <w:rFonts w:ascii="仿宋_GB2312" w:eastAsia="仿宋_GB2312" w:hint="eastAsia"/>
          <w:color w:val="000000"/>
          <w:sz w:val="32"/>
          <w:szCs w:val="32"/>
        </w:rPr>
        <w:t>对违反规定的乱收费,按规定应公示而未公示的收费,或公示内容与规定政策不符的,学生有权向物价,财政主管部门和教育行政部门举报。</w:t>
      </w:r>
    </w:p>
    <w:p w:rsidR="00B263BE" w:rsidRPr="00B263BE" w:rsidRDefault="00B263BE" w:rsidP="00B263BE">
      <w:pPr>
        <w:ind w:firstLineChars="200" w:firstLine="640"/>
        <w:rPr>
          <w:rFonts w:ascii="仿宋_GB2312" w:eastAsia="仿宋_GB2312" w:hint="eastAsia"/>
          <w:sz w:val="32"/>
          <w:szCs w:val="32"/>
          <w:lang w:eastAsia="zh-Hans"/>
        </w:rPr>
      </w:pPr>
      <w:r w:rsidRPr="00B263BE">
        <w:rPr>
          <w:rFonts w:ascii="仿宋_GB2312" w:eastAsia="仿宋_GB2312" w:hint="eastAsia"/>
          <w:sz w:val="32"/>
          <w:szCs w:val="32"/>
        </w:rPr>
        <w:t>九</w:t>
      </w:r>
      <w:r w:rsidRPr="00B263BE">
        <w:rPr>
          <w:rFonts w:ascii="仿宋_GB2312" w:eastAsia="仿宋_GB2312" w:hint="eastAsia"/>
          <w:sz w:val="32"/>
          <w:szCs w:val="32"/>
          <w:lang w:eastAsia="zh-Hans"/>
        </w:rPr>
        <w:t>、严禁任何形式的乱收费。凡有违反收费文件政策和私自乱收费的行为，学校将按有关法律法规给予严肃的党纪、政纪处分，情况严重的，将报经纪检、监察、司法部门处理。</w:t>
      </w:r>
    </w:p>
    <w:p w:rsidR="00B263BE" w:rsidRDefault="00B263BE" w:rsidP="00B263BE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</w:p>
    <w:p w:rsidR="00F640F4" w:rsidRPr="00B263BE" w:rsidRDefault="00B263BE" w:rsidP="00B263BE">
      <w:pPr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  <w:r w:rsidRPr="00B263BE">
        <w:rPr>
          <w:rFonts w:ascii="仿宋_GB2312" w:eastAsia="仿宋_GB2312" w:hint="eastAsia"/>
          <w:sz w:val="32"/>
          <w:szCs w:val="32"/>
        </w:rPr>
        <w:t>江苏省口岸中学</w:t>
      </w:r>
    </w:p>
    <w:sectPr w:rsidR="00F640F4" w:rsidRPr="00B263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3BE"/>
    <w:rsid w:val="00B263BE"/>
    <w:rsid w:val="00F6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EF81B6-31DD-4B6E-B685-272C7D9D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B263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263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7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7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7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844676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87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350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24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046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7590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773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286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1300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3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011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95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2539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11" w:color="C6DDF1"/>
                        <w:left w:val="single" w:sz="6" w:space="11" w:color="C6DDF1"/>
                        <w:bottom w:val="single" w:sz="6" w:space="11" w:color="C6DDF1"/>
                        <w:right w:val="single" w:sz="6" w:space="11" w:color="C6DDF1"/>
                      </w:divBdr>
                      <w:divsChild>
                        <w:div w:id="13398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9217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9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6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58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090566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07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90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187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856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393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578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2412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9829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573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1141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01972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0065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429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49722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6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35189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868478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4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54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47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255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333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788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9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218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4659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548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5415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664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7795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2017-06-14T06:46:00Z</dcterms:created>
  <dcterms:modified xsi:type="dcterms:W3CDTF">2017-06-14T06:56:00Z</dcterms:modified>
</cp:coreProperties>
</file>