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A4" w:rsidRDefault="00EC0BA4" w:rsidP="00EC0BA4">
      <w:pPr>
        <w:pStyle w:val="a3"/>
        <w:shd w:val="clear" w:color="auto" w:fill="FFFFFF"/>
        <w:jc w:val="center"/>
        <w:rPr>
          <w:rFonts w:ascii="方正大标宋简体" w:eastAsia="方正大标宋简体" w:hAnsi="黑体"/>
          <w:color w:val="333333"/>
          <w:sz w:val="40"/>
          <w:szCs w:val="44"/>
        </w:rPr>
      </w:pPr>
      <w:r w:rsidRPr="00EC0BA4">
        <w:rPr>
          <w:rFonts w:ascii="方正大标宋简体" w:eastAsia="方正大标宋简体" w:hAnsi="黑体" w:hint="eastAsia"/>
          <w:color w:val="333333"/>
          <w:sz w:val="40"/>
          <w:szCs w:val="44"/>
        </w:rPr>
        <w:t>江苏省口岸中学</w:t>
      </w:r>
      <w:r w:rsidRPr="00EC0BA4">
        <w:rPr>
          <w:rFonts w:ascii="方正大标宋简体" w:eastAsia="方正大标宋简体" w:hAnsi="黑体" w:hint="eastAsia"/>
          <w:color w:val="333333"/>
          <w:sz w:val="40"/>
          <w:szCs w:val="44"/>
        </w:rPr>
        <w:t>教职工政治学习制度</w:t>
      </w:r>
    </w:p>
    <w:p w:rsidR="00EC0BA4" w:rsidRPr="00EC0BA4" w:rsidRDefault="00EC0BA4" w:rsidP="00EC0BA4">
      <w:pPr>
        <w:pStyle w:val="a3"/>
        <w:shd w:val="clear" w:color="auto" w:fill="FFFFFF"/>
        <w:jc w:val="center"/>
        <w:rPr>
          <w:rFonts w:ascii="方正大标宋简体" w:eastAsia="方正大标宋简体" w:hAnsi="黑体" w:hint="eastAsia"/>
          <w:color w:val="333333"/>
          <w:sz w:val="40"/>
          <w:szCs w:val="44"/>
        </w:rPr>
      </w:pP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为进一步加强我校教工</w:t>
      </w:r>
      <w:r w:rsidR="003B6E21">
        <w:rPr>
          <w:rFonts w:ascii="仿宋_GB2312" w:eastAsia="仿宋_GB2312" w:hint="eastAsia"/>
          <w:color w:val="333333"/>
          <w:sz w:val="32"/>
          <w:szCs w:val="32"/>
        </w:rPr>
        <w:t>思想道德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水平建设，增强全体教工从事教育服务的主动性与创造性，树立我校教职工在社会上的良好形象，经研究决定，对我校教职工政治学习作如下规定：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一、学习内容与时间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主要包括教师职业道德规范，公民道德规范、公民道德建设与实施纲要、党和国家重大方针、政策等。全校政治学习时间，一般统一安排在每周一下午的第3节课，每月学习时间不得少于两</w:t>
      </w:r>
      <w:r>
        <w:rPr>
          <w:rFonts w:ascii="仿宋_GB2312" w:eastAsia="仿宋_GB2312" w:hint="eastAsia"/>
          <w:color w:val="333333"/>
          <w:sz w:val="32"/>
          <w:szCs w:val="32"/>
        </w:rPr>
        <w:t>次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。 遇有特殊情况，学习顺延。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二、组织领导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学校政治学习，由</w:t>
      </w:r>
      <w:r>
        <w:rPr>
          <w:rFonts w:ascii="仿宋_GB2312" w:eastAsia="仿宋_GB2312" w:hint="eastAsia"/>
          <w:color w:val="333333"/>
          <w:sz w:val="32"/>
          <w:szCs w:val="32"/>
        </w:rPr>
        <w:t>校长办公室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负责。</w:t>
      </w:r>
      <w:r>
        <w:rPr>
          <w:rFonts w:ascii="仿宋_GB2312" w:eastAsia="仿宋_GB2312" w:hint="eastAsia"/>
          <w:color w:val="333333"/>
          <w:sz w:val="32"/>
          <w:szCs w:val="32"/>
        </w:rPr>
        <w:t>各年级组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学习活动一般以</w:t>
      </w:r>
      <w:r>
        <w:rPr>
          <w:rFonts w:ascii="仿宋_GB2312" w:eastAsia="仿宋_GB2312" w:hint="eastAsia"/>
          <w:color w:val="333333"/>
          <w:sz w:val="32"/>
          <w:szCs w:val="32"/>
        </w:rPr>
        <w:t>年级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组为单位，由分管领导和</w:t>
      </w:r>
      <w:r>
        <w:rPr>
          <w:rFonts w:ascii="仿宋_GB2312" w:eastAsia="仿宋_GB2312" w:hint="eastAsia"/>
          <w:color w:val="333333"/>
          <w:sz w:val="32"/>
          <w:szCs w:val="32"/>
        </w:rPr>
        <w:t>年级主任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共同实施（包括考勤、宣读、记载、讨论等）。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三、</w:t>
      </w:r>
      <w:r>
        <w:rPr>
          <w:rFonts w:ascii="仿宋_GB2312" w:eastAsia="仿宋_GB2312" w:hint="eastAsia"/>
          <w:color w:val="333333"/>
          <w:sz w:val="32"/>
          <w:szCs w:val="32"/>
        </w:rPr>
        <w:t>会议</w:t>
      </w:r>
      <w:r w:rsidRPr="00EC0BA4">
        <w:rPr>
          <w:rFonts w:ascii="仿宋_GB2312" w:eastAsia="仿宋_GB2312" w:hint="eastAsia"/>
          <w:color w:val="333333"/>
          <w:sz w:val="32"/>
          <w:szCs w:val="32"/>
        </w:rPr>
        <w:t>纪律</w:t>
      </w:r>
    </w:p>
    <w:p w:rsidR="00EC0BA4" w:rsidRPr="00EC0BA4" w:rsidRDefault="00EC0BA4" w:rsidP="00EC0BA4">
      <w:pPr>
        <w:pStyle w:val="a3"/>
        <w:shd w:val="clear" w:color="auto" w:fill="FFFFFF"/>
        <w:wordWrap w:val="0"/>
        <w:ind w:firstLineChars="200" w:firstLine="640"/>
        <w:rPr>
          <w:rFonts w:ascii="仿宋_GB2312" w:eastAsia="仿宋_GB2312" w:hint="eastAsia"/>
          <w:color w:val="333333"/>
          <w:sz w:val="32"/>
          <w:szCs w:val="32"/>
        </w:rPr>
      </w:pPr>
      <w:r w:rsidRPr="00EC0BA4">
        <w:rPr>
          <w:rFonts w:ascii="仿宋_GB2312" w:eastAsia="仿宋_GB2312" w:hint="eastAsia"/>
          <w:color w:val="333333"/>
          <w:sz w:val="32"/>
          <w:szCs w:val="32"/>
        </w:rPr>
        <w:t>政治学习，作为教工职业道德建设的一个重要环节，必须严肃认真抓紧抓好。学习过程中的出勤与表现，列入教工职称评定、年度考核奖等评比及其他评优评先工作中。为保证政治学习的高效有序，全体教职工应自觉遵守以下纪律：</w:t>
      </w:r>
    </w:p>
    <w:p w:rsidR="00EC0BA4" w:rsidRP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  <w:u w:val="single"/>
        </w:rPr>
      </w:pPr>
      <w:r w:rsidRPr="00EC0BA4">
        <w:rPr>
          <w:rFonts w:ascii="仿宋_GB2312" w:eastAsia="仿宋_GB2312" w:hint="eastAsia"/>
          <w:sz w:val="32"/>
          <w:szCs w:val="28"/>
        </w:rPr>
        <w:lastRenderedPageBreak/>
        <w:t>1．教职工必须根据会议通知准时参加会议，做到不迟到、不早退、</w:t>
      </w:r>
      <w:proofErr w:type="gramStart"/>
      <w:r w:rsidRPr="00EC0BA4">
        <w:rPr>
          <w:rFonts w:ascii="仿宋_GB2312" w:eastAsia="仿宋_GB2312" w:hint="eastAsia"/>
          <w:sz w:val="32"/>
          <w:szCs w:val="28"/>
        </w:rPr>
        <w:t>不</w:t>
      </w:r>
      <w:proofErr w:type="gramEnd"/>
      <w:r w:rsidRPr="00EC0BA4">
        <w:rPr>
          <w:rFonts w:ascii="仿宋_GB2312" w:eastAsia="仿宋_GB2312" w:hint="eastAsia"/>
          <w:sz w:val="32"/>
          <w:szCs w:val="28"/>
        </w:rPr>
        <w:t>无故缺席。</w:t>
      </w:r>
      <w:r w:rsidRPr="00EC0BA4">
        <w:rPr>
          <w:rFonts w:ascii="仿宋_GB2312" w:eastAsia="仿宋_GB2312" w:hint="eastAsia"/>
          <w:sz w:val="32"/>
          <w:szCs w:val="28"/>
          <w:u w:val="single"/>
        </w:rPr>
        <w:t>不得将孩子带入会场。</w:t>
      </w:r>
    </w:p>
    <w:p w:rsidR="00EC0BA4" w:rsidRP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EC0BA4">
        <w:rPr>
          <w:rFonts w:ascii="仿宋_GB2312" w:eastAsia="仿宋_GB2312" w:hint="eastAsia"/>
          <w:sz w:val="32"/>
          <w:szCs w:val="28"/>
        </w:rPr>
        <w:t>2．会议期间要严格遵守会场纪律，保持会场安静，不得交头接耳。要将通讯工具关闭或置于振动状态，不接听手机或发信息；不得随意讲话，不做与会议无关的事情。</w:t>
      </w:r>
    </w:p>
    <w:p w:rsidR="00EC0BA4" w:rsidRP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EC0BA4">
        <w:rPr>
          <w:rFonts w:ascii="仿宋_GB2312" w:eastAsia="仿宋_GB2312" w:hint="eastAsia"/>
          <w:sz w:val="32"/>
          <w:szCs w:val="28"/>
        </w:rPr>
        <w:t>3．会议中途不得随意离开会场。</w:t>
      </w:r>
    </w:p>
    <w:p w:rsidR="00EC0BA4" w:rsidRP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EC0BA4">
        <w:rPr>
          <w:rFonts w:ascii="仿宋_GB2312" w:eastAsia="仿宋_GB2312" w:hint="eastAsia"/>
          <w:sz w:val="32"/>
          <w:szCs w:val="28"/>
        </w:rPr>
        <w:t>4．适当做好会议记录。</w:t>
      </w:r>
    </w:p>
    <w:p w:rsidR="00EC0BA4" w:rsidRP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EC0BA4">
        <w:rPr>
          <w:rFonts w:ascii="仿宋_GB2312" w:eastAsia="仿宋_GB2312" w:hint="eastAsia"/>
          <w:sz w:val="32"/>
          <w:szCs w:val="28"/>
        </w:rPr>
        <w:t>5．遵守会议的其它要求。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Pr="00A11D83">
        <w:rPr>
          <w:rFonts w:ascii="仿宋_GB2312" w:eastAsia="仿宋_GB2312" w:hint="eastAsia"/>
          <w:sz w:val="32"/>
          <w:szCs w:val="28"/>
        </w:rPr>
        <w:t>、考核要求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t>严格执行教职工请假报批制度，坚持教职工参加会议的考勤情况与个人经济、年度考核、职称晋升等相结合的原则，进一步加强制度管理。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t>1．教职工因公、因病、因私不能与会的，应在会前履行请假审批手续。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t>2．2次迟到或早退算一次缺席。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t>3．每无故缺席一次扣除</w:t>
      </w:r>
      <w:r>
        <w:rPr>
          <w:rFonts w:ascii="仿宋_GB2312" w:eastAsia="仿宋_GB2312"/>
          <w:sz w:val="32"/>
          <w:szCs w:val="28"/>
        </w:rPr>
        <w:t>2</w:t>
      </w:r>
      <w:r w:rsidRPr="00A11D83">
        <w:rPr>
          <w:rFonts w:ascii="仿宋_GB2312" w:eastAsia="仿宋_GB2312" w:hint="eastAsia"/>
          <w:sz w:val="32"/>
          <w:szCs w:val="28"/>
        </w:rPr>
        <w:t>0元，因私(病)请假每次扣除10元，迟到一次扣除10元，早退一次扣除</w:t>
      </w:r>
      <w:r>
        <w:rPr>
          <w:rFonts w:ascii="仿宋_GB2312" w:eastAsia="仿宋_GB2312"/>
          <w:sz w:val="32"/>
          <w:szCs w:val="28"/>
        </w:rPr>
        <w:t>1</w:t>
      </w:r>
      <w:r w:rsidRPr="00A11D83">
        <w:rPr>
          <w:rFonts w:ascii="仿宋_GB2312" w:eastAsia="仿宋_GB2312" w:hint="eastAsia"/>
          <w:sz w:val="32"/>
          <w:szCs w:val="28"/>
        </w:rPr>
        <w:t>0元，每学期因私(病)请假缺席累计超过</w:t>
      </w:r>
      <w:r>
        <w:rPr>
          <w:rFonts w:ascii="仿宋_GB2312" w:eastAsia="仿宋_GB2312"/>
          <w:sz w:val="32"/>
          <w:szCs w:val="28"/>
        </w:rPr>
        <w:t>2</w:t>
      </w:r>
      <w:r w:rsidRPr="00A11D83">
        <w:rPr>
          <w:rFonts w:ascii="仿宋_GB2312" w:eastAsia="仿宋_GB2312" w:hint="eastAsia"/>
          <w:sz w:val="32"/>
          <w:szCs w:val="28"/>
        </w:rPr>
        <w:t>次及以上者，扣除例会考核项目全部津贴。</w:t>
      </w:r>
    </w:p>
    <w:p w:rsidR="00EC0BA4" w:rsidRPr="00A11D83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t>4．每学期累计无故缺席</w:t>
      </w:r>
      <w:r>
        <w:rPr>
          <w:rFonts w:ascii="仿宋_GB2312" w:eastAsia="仿宋_GB2312"/>
          <w:sz w:val="32"/>
          <w:szCs w:val="28"/>
        </w:rPr>
        <w:t>1</w:t>
      </w:r>
      <w:r w:rsidRPr="00A11D83">
        <w:rPr>
          <w:rFonts w:ascii="仿宋_GB2312" w:eastAsia="仿宋_GB2312" w:hint="eastAsia"/>
          <w:sz w:val="32"/>
          <w:szCs w:val="28"/>
        </w:rPr>
        <w:t>次或迟到、早退4次以上者，年度考核不得评为优秀，也不得参加各种评先。</w:t>
      </w:r>
    </w:p>
    <w:p w:rsidR="00EC0BA4" w:rsidRDefault="00EC0BA4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  <w:r w:rsidRPr="00A11D83">
        <w:rPr>
          <w:rFonts w:ascii="仿宋_GB2312" w:eastAsia="仿宋_GB2312" w:hint="eastAsia"/>
          <w:sz w:val="32"/>
          <w:szCs w:val="28"/>
        </w:rPr>
        <w:lastRenderedPageBreak/>
        <w:t>5．每学期因病、因私请假累计缺席次数超过</w:t>
      </w:r>
      <w:r>
        <w:rPr>
          <w:rFonts w:ascii="仿宋_GB2312" w:eastAsia="仿宋_GB2312"/>
          <w:sz w:val="32"/>
          <w:szCs w:val="28"/>
        </w:rPr>
        <w:t>2</w:t>
      </w:r>
      <w:r w:rsidRPr="00A11D83">
        <w:rPr>
          <w:rFonts w:ascii="仿宋_GB2312" w:eastAsia="仿宋_GB2312" w:hint="eastAsia"/>
          <w:sz w:val="32"/>
          <w:szCs w:val="28"/>
        </w:rPr>
        <w:t>次者，年度考核不得评为优秀。</w:t>
      </w:r>
    </w:p>
    <w:p w:rsidR="003B6E21" w:rsidRDefault="003B6E21" w:rsidP="00EC0BA4">
      <w:pPr>
        <w:pStyle w:val="p0"/>
        <w:ind w:firstLine="601"/>
        <w:rPr>
          <w:rFonts w:ascii="仿宋_GB2312" w:eastAsia="仿宋_GB2312"/>
          <w:sz w:val="32"/>
          <w:szCs w:val="28"/>
        </w:rPr>
      </w:pPr>
    </w:p>
    <w:p w:rsidR="003B6E21" w:rsidRPr="00A11D83" w:rsidRDefault="003B6E21" w:rsidP="00EC0BA4">
      <w:pPr>
        <w:pStyle w:val="p0"/>
        <w:ind w:firstLine="601"/>
        <w:rPr>
          <w:rFonts w:ascii="仿宋_GB2312" w:eastAsia="仿宋_GB2312" w:hint="eastAsia"/>
          <w:sz w:val="32"/>
          <w:szCs w:val="28"/>
        </w:rPr>
      </w:pPr>
      <w:bookmarkStart w:id="0" w:name="_GoBack"/>
      <w:bookmarkEnd w:id="0"/>
      <w:r>
        <w:rPr>
          <w:rFonts w:ascii="仿宋_GB2312" w:eastAsia="仿宋_GB2312"/>
          <w:sz w:val="32"/>
          <w:szCs w:val="28"/>
        </w:rPr>
        <w:t>附</w:t>
      </w:r>
      <w:r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/>
          <w:sz w:val="32"/>
          <w:szCs w:val="28"/>
        </w:rPr>
        <w:t>绩效考核方案中关于例会考核的细则</w:t>
      </w:r>
      <w:r>
        <w:rPr>
          <w:rFonts w:ascii="仿宋_GB2312" w:eastAsia="仿宋_GB2312" w:hint="eastAsia"/>
          <w:sz w:val="32"/>
          <w:szCs w:val="28"/>
        </w:rPr>
        <w:t>：</w:t>
      </w:r>
    </w:p>
    <w:tbl>
      <w:tblPr>
        <w:tblStyle w:val="a4"/>
        <w:tblW w:w="9271" w:type="dxa"/>
        <w:tblLook w:val="04A0" w:firstRow="1" w:lastRow="0" w:firstColumn="1" w:lastColumn="0" w:noHBand="0" w:noVBand="1"/>
      </w:tblPr>
      <w:tblGrid>
        <w:gridCol w:w="11385"/>
      </w:tblGrid>
      <w:tr w:rsidR="003B6E21" w:rsidTr="003B6E21">
        <w:trPr>
          <w:trHeight w:val="4514"/>
        </w:trPr>
        <w:tc>
          <w:tcPr>
            <w:tcW w:w="9271" w:type="dxa"/>
          </w:tcPr>
          <w:tbl>
            <w:tblPr>
              <w:tblW w:w="11146" w:type="dxa"/>
              <w:tblInd w:w="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0"/>
              <w:gridCol w:w="3777"/>
              <w:gridCol w:w="3922"/>
              <w:gridCol w:w="1193"/>
              <w:gridCol w:w="1364"/>
            </w:tblGrid>
            <w:tr w:rsidR="003B6E21" w:rsidRPr="003B6E21" w:rsidTr="003B6E21">
              <w:trPr>
                <w:trHeight w:val="982"/>
              </w:trPr>
              <w:tc>
                <w:tcPr>
                  <w:tcW w:w="890" w:type="dxa"/>
                  <w:vMerge w:val="restart"/>
                  <w:tcBorders>
                    <w:top w:val="nil"/>
                  </w:tcBorders>
                  <w:vAlign w:val="center"/>
                </w:tcPr>
                <w:p w:rsidR="003B6E21" w:rsidRPr="003B6E21" w:rsidRDefault="003B6E21" w:rsidP="009436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B3</w:t>
                  </w:r>
                </w:p>
                <w:p w:rsidR="003B6E21" w:rsidRPr="003B6E21" w:rsidRDefault="003B6E21" w:rsidP="009436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集会</w:t>
                  </w:r>
                </w:p>
                <w:p w:rsidR="003B6E21" w:rsidRPr="003B6E21" w:rsidRDefault="003B6E21" w:rsidP="0094364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（100分）</w:t>
                  </w:r>
                </w:p>
              </w:tc>
              <w:tc>
                <w:tcPr>
                  <w:tcW w:w="3777" w:type="dxa"/>
                  <w:tcBorders>
                    <w:top w:val="nil"/>
                  </w:tcBorders>
                  <w:vAlign w:val="center"/>
                </w:tcPr>
                <w:p w:rsidR="003B6E21" w:rsidRPr="003B6E21" w:rsidRDefault="003B6E21" w:rsidP="0094364F">
                  <w:pPr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C4.教职工因公、因病、因私不能与会的，应在会前履行请假审批手续。</w:t>
                  </w:r>
                </w:p>
              </w:tc>
              <w:tc>
                <w:tcPr>
                  <w:tcW w:w="3922" w:type="dxa"/>
                  <w:tcBorders>
                    <w:top w:val="nil"/>
                  </w:tcBorders>
                </w:tcPr>
                <w:p w:rsidR="003B6E21" w:rsidRPr="003B6E21" w:rsidRDefault="003B6E21" w:rsidP="0094364F">
                  <w:pPr>
                    <w:spacing w:line="240" w:lineRule="exact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每学期无故缺席一次扣除20分；无故缺席超过2次(含2次)以上者，扣除集会考核项目全部分数；</w:t>
                  </w:r>
                  <w:r w:rsidRPr="003B6E21">
                    <w:rPr>
                      <w:rFonts w:ascii="宋体" w:hAnsi="宋体" w:hint="eastAsia"/>
                      <w:color w:val="FF0000"/>
                      <w:szCs w:val="21"/>
                      <w:u w:val="single"/>
                    </w:rPr>
                    <w:t>因私、因病请假、迟到或早退每次扣除10分。</w:t>
                  </w:r>
                </w:p>
              </w:tc>
              <w:tc>
                <w:tcPr>
                  <w:tcW w:w="1193" w:type="dxa"/>
                  <w:vMerge w:val="restart"/>
                  <w:tcBorders>
                    <w:top w:val="nil"/>
                  </w:tcBorders>
                  <w:vAlign w:val="center"/>
                </w:tcPr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办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公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室</w:t>
                  </w:r>
                </w:p>
              </w:tc>
              <w:tc>
                <w:tcPr>
                  <w:tcW w:w="1364" w:type="dxa"/>
                  <w:vMerge w:val="restart"/>
                  <w:tcBorders>
                    <w:top w:val="nil"/>
                  </w:tcBorders>
                  <w:vAlign w:val="center"/>
                </w:tcPr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查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看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例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会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点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名</w:t>
                  </w:r>
                </w:p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表</w:t>
                  </w:r>
                </w:p>
              </w:tc>
            </w:tr>
            <w:tr w:rsidR="003B6E21" w:rsidRPr="003B6E21" w:rsidTr="003B6E21">
              <w:trPr>
                <w:trHeight w:val="644"/>
              </w:trPr>
              <w:tc>
                <w:tcPr>
                  <w:tcW w:w="890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777" w:type="dxa"/>
                </w:tcPr>
                <w:p w:rsidR="003B6E21" w:rsidRPr="003B6E21" w:rsidRDefault="003B6E21" w:rsidP="0094364F">
                  <w:pPr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C5.教职工参加会议必须按指定位置就坐。</w:t>
                  </w:r>
                </w:p>
              </w:tc>
              <w:tc>
                <w:tcPr>
                  <w:tcW w:w="3922" w:type="dxa"/>
                </w:tcPr>
                <w:p w:rsidR="003B6E21" w:rsidRPr="003B6E21" w:rsidRDefault="003B6E21" w:rsidP="0094364F">
                  <w:pPr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不按指定位置就坐者视为缺席。</w:t>
                  </w:r>
                </w:p>
              </w:tc>
              <w:tc>
                <w:tcPr>
                  <w:tcW w:w="1193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1364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</w:tr>
            <w:tr w:rsidR="003B6E21" w:rsidRPr="003B6E21" w:rsidTr="003B6E21">
              <w:trPr>
                <w:trHeight w:val="1074"/>
              </w:trPr>
              <w:tc>
                <w:tcPr>
                  <w:tcW w:w="890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777" w:type="dxa"/>
                  <w:vAlign w:val="center"/>
                </w:tcPr>
                <w:p w:rsidR="003B6E21" w:rsidRPr="003B6E21" w:rsidRDefault="003B6E21" w:rsidP="0094364F">
                  <w:pPr>
                    <w:spacing w:line="280" w:lineRule="exact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C6.教职工必须根据会议通知准时参加会议，做到不迟到、不早退、</w:t>
                  </w:r>
                  <w:proofErr w:type="gramStart"/>
                  <w:r w:rsidRPr="003B6E21">
                    <w:rPr>
                      <w:rFonts w:ascii="宋体" w:hAnsi="宋体" w:hint="eastAsia"/>
                      <w:szCs w:val="21"/>
                    </w:rPr>
                    <w:t>不</w:t>
                  </w:r>
                  <w:proofErr w:type="gramEnd"/>
                  <w:r w:rsidRPr="003B6E21">
                    <w:rPr>
                      <w:rFonts w:ascii="宋体" w:hAnsi="宋体" w:hint="eastAsia"/>
                      <w:szCs w:val="21"/>
                    </w:rPr>
                    <w:t>无故缺席。</w:t>
                  </w:r>
                </w:p>
              </w:tc>
              <w:tc>
                <w:tcPr>
                  <w:tcW w:w="3922" w:type="dxa"/>
                </w:tcPr>
                <w:p w:rsidR="003B6E21" w:rsidRPr="003B6E21" w:rsidRDefault="003B6E21" w:rsidP="0094364F">
                  <w:pPr>
                    <w:spacing w:line="260" w:lineRule="exact"/>
                  </w:pPr>
                  <w:r w:rsidRPr="003B6E21">
                    <w:rPr>
                      <w:rFonts w:ascii="宋体" w:hAnsi="宋体" w:cs="宋体" w:hint="eastAsia"/>
                      <w:kern w:val="0"/>
                      <w:szCs w:val="21"/>
                    </w:rPr>
                    <w:t>全年</w:t>
                  </w:r>
                  <w:r w:rsidRPr="003B6E21">
                    <w:rPr>
                      <w:rFonts w:hint="eastAsia"/>
                    </w:rPr>
                    <w:t>累计无故缺席</w:t>
                  </w:r>
                  <w:r w:rsidRPr="003B6E21">
                    <w:rPr>
                      <w:rFonts w:hint="eastAsia"/>
                    </w:rPr>
                    <w:t>4</w:t>
                  </w:r>
                  <w:r w:rsidRPr="003B6E21">
                    <w:rPr>
                      <w:rFonts w:hint="eastAsia"/>
                    </w:rPr>
                    <w:t>次或因病、因私请假累计缺席次数超过总次数的</w:t>
                  </w:r>
                  <w:r w:rsidRPr="003B6E21">
                    <w:rPr>
                      <w:rFonts w:hint="eastAsia"/>
                    </w:rPr>
                    <w:t>2/3</w:t>
                  </w:r>
                  <w:r w:rsidRPr="003B6E21">
                    <w:rPr>
                      <w:rFonts w:hint="eastAsia"/>
                    </w:rPr>
                    <w:t>以上者，扣除</w:t>
                  </w:r>
                  <w:r w:rsidRPr="003B6E21">
                    <w:rPr>
                      <w:rFonts w:ascii="宋体" w:hAnsi="宋体" w:hint="eastAsia"/>
                    </w:rPr>
                    <w:t>B3</w:t>
                  </w:r>
                  <w:r w:rsidRPr="003B6E21">
                    <w:rPr>
                      <w:rFonts w:hint="eastAsia"/>
                    </w:rPr>
                    <w:t>考核全部分数，且不得参加当年的各种评优、评先。</w:t>
                  </w:r>
                </w:p>
              </w:tc>
              <w:tc>
                <w:tcPr>
                  <w:tcW w:w="1193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1364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</w:tr>
            <w:tr w:rsidR="003B6E21" w:rsidRPr="003B6E21" w:rsidTr="003B6E21">
              <w:trPr>
                <w:trHeight w:val="1489"/>
              </w:trPr>
              <w:tc>
                <w:tcPr>
                  <w:tcW w:w="890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3777" w:type="dxa"/>
                </w:tcPr>
                <w:p w:rsidR="003B6E21" w:rsidRPr="003B6E21" w:rsidRDefault="003B6E21" w:rsidP="0094364F">
                  <w:pPr>
                    <w:spacing w:line="240" w:lineRule="exact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C7.会议期间要严格遵守会场纪律，不得将孩子带入会场。保持会场安静，不得交头接耳。要将通讯工具关闭或置于振动状态，不接听手机或发信息；不得随意讲话，不做与会议无关的事情。</w:t>
                  </w:r>
                </w:p>
              </w:tc>
              <w:tc>
                <w:tcPr>
                  <w:tcW w:w="3922" w:type="dxa"/>
                  <w:vAlign w:val="center"/>
                </w:tcPr>
                <w:p w:rsidR="003B6E21" w:rsidRPr="003B6E21" w:rsidRDefault="003B6E21" w:rsidP="0094364F">
                  <w:pPr>
                    <w:spacing w:line="280" w:lineRule="exact"/>
                    <w:rPr>
                      <w:rFonts w:ascii="宋体" w:hAnsi="宋体"/>
                      <w:szCs w:val="21"/>
                    </w:rPr>
                  </w:pPr>
                  <w:r w:rsidRPr="003B6E21">
                    <w:rPr>
                      <w:rFonts w:ascii="宋体" w:hAnsi="宋体" w:hint="eastAsia"/>
                      <w:szCs w:val="21"/>
                    </w:rPr>
                    <w:t>带小孩进入会场每次扣5分。</w:t>
                  </w:r>
                </w:p>
              </w:tc>
              <w:tc>
                <w:tcPr>
                  <w:tcW w:w="1193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  <w:tc>
                <w:tcPr>
                  <w:tcW w:w="1364" w:type="dxa"/>
                  <w:vMerge/>
                </w:tcPr>
                <w:p w:rsidR="003B6E21" w:rsidRPr="003B6E21" w:rsidRDefault="003B6E21" w:rsidP="0094364F">
                  <w:pPr>
                    <w:jc w:val="center"/>
                    <w:rPr>
                      <w:rFonts w:ascii="仿宋_GB2312" w:eastAsia="仿宋_GB2312" w:hAnsi="宋体"/>
                      <w:szCs w:val="21"/>
                    </w:rPr>
                  </w:pPr>
                </w:p>
              </w:tc>
            </w:tr>
          </w:tbl>
          <w:p w:rsidR="003B6E21" w:rsidRDefault="003B6E21"/>
        </w:tc>
      </w:tr>
    </w:tbl>
    <w:p w:rsidR="005418EC" w:rsidRPr="00EC0BA4" w:rsidRDefault="005418EC" w:rsidP="003B6E21">
      <w:pPr>
        <w:pStyle w:val="p0"/>
        <w:ind w:left="0"/>
        <w:rPr>
          <w:sz w:val="22"/>
        </w:rPr>
      </w:pPr>
    </w:p>
    <w:sectPr w:rsidR="005418EC" w:rsidRPr="00EC0B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BA4"/>
    <w:rsid w:val="003B6E21"/>
    <w:rsid w:val="005418EC"/>
    <w:rsid w:val="00EC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1DB39-90C6-4A23-B3A6-E47B4305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BA4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EC0BA4"/>
    <w:pPr>
      <w:widowControl/>
      <w:spacing w:line="365" w:lineRule="atLeast"/>
      <w:ind w:left="1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39"/>
    <w:rsid w:val="003B6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510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2854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9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2018-10-05T03:03:00Z</dcterms:created>
  <dcterms:modified xsi:type="dcterms:W3CDTF">2018-10-05T03:20:00Z</dcterms:modified>
</cp:coreProperties>
</file>